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8F53" w14:textId="77777777" w:rsidR="0035422A" w:rsidRPr="007A36E1" w:rsidRDefault="0035422A" w:rsidP="0035422A">
      <w:pPr>
        <w:jc w:val="center"/>
        <w:rPr>
          <w:rFonts w:ascii="Calibri" w:hAnsi="Calibri" w:cs="Calibri"/>
        </w:rPr>
      </w:pPr>
      <w:r w:rsidRPr="007A36E1">
        <w:rPr>
          <w:rFonts w:ascii="Calibri" w:hAnsi="Calibri" w:cs="Calibri"/>
          <w:noProof/>
        </w:rPr>
        <w:drawing>
          <wp:inline distT="0" distB="0" distL="0" distR="0" wp14:anchorId="1985ACEA" wp14:editId="384742E2">
            <wp:extent cx="2848610" cy="799100"/>
            <wp:effectExtent l="0" t="0" r="0" b="1270"/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566" cy="811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821A5" w14:textId="77777777" w:rsidR="0035422A" w:rsidRPr="007A36E1" w:rsidRDefault="0035422A" w:rsidP="0035422A">
      <w:pPr>
        <w:rPr>
          <w:rFonts w:ascii="Calibri" w:hAnsi="Calibri" w:cs="Calibri"/>
          <w:b/>
          <w:bCs/>
        </w:rPr>
      </w:pPr>
    </w:p>
    <w:p w14:paraId="026F7D27" w14:textId="77777777" w:rsidR="0035422A" w:rsidRPr="007A36E1" w:rsidRDefault="0035422A" w:rsidP="0035422A">
      <w:pPr>
        <w:jc w:val="center"/>
        <w:rPr>
          <w:rFonts w:ascii="Calibri" w:hAnsi="Calibri" w:cs="Calibri"/>
          <w:b/>
          <w:bCs/>
        </w:rPr>
      </w:pPr>
      <w:r w:rsidRPr="007A36E1">
        <w:rPr>
          <w:rFonts w:ascii="Calibri" w:hAnsi="Calibri" w:cs="Calibri"/>
          <w:b/>
          <w:bCs/>
        </w:rPr>
        <w:t>Care Catering Menu Project</w:t>
      </w:r>
    </w:p>
    <w:p w14:paraId="0A20FC37" w14:textId="5EE7FAA9" w:rsidR="0035422A" w:rsidRPr="007A36E1" w:rsidRDefault="0035422A" w:rsidP="0035422A">
      <w:pPr>
        <w:rPr>
          <w:rFonts w:ascii="Calibri" w:hAnsi="Calibri" w:cs="Calibri"/>
          <w:b/>
          <w:bCs/>
        </w:rPr>
      </w:pPr>
      <w:r w:rsidRPr="007A36E1">
        <w:rPr>
          <w:rFonts w:ascii="Calibri" w:hAnsi="Calibri" w:cs="Calibri"/>
          <w:b/>
          <w:bCs/>
        </w:rPr>
        <w:t xml:space="preserve">Week 1 </w:t>
      </w:r>
      <w:r>
        <w:rPr>
          <w:rFonts w:ascii="Calibri" w:hAnsi="Calibri" w:cs="Calibri"/>
          <w:b/>
          <w:bCs/>
        </w:rPr>
        <w:t xml:space="preserve">Winter Menu </w:t>
      </w:r>
    </w:p>
    <w:p w14:paraId="2E78828E" w14:textId="77777777" w:rsidR="0035422A" w:rsidRPr="007A36E1" w:rsidRDefault="0035422A" w:rsidP="0035422A">
      <w:pPr>
        <w:rPr>
          <w:rFonts w:ascii="Calibri" w:hAnsi="Calibri" w:cs="Calibri"/>
          <w:b/>
          <w:bCs/>
        </w:rPr>
      </w:pPr>
      <w:r w:rsidRPr="007A36E1">
        <w:rPr>
          <w:rFonts w:ascii="Calibri" w:hAnsi="Calibri" w:cs="Calibri"/>
          <w:b/>
          <w:bCs/>
        </w:rPr>
        <w:t xml:space="preserve">Monday </w:t>
      </w:r>
    </w:p>
    <w:p w14:paraId="60355160" w14:textId="77777777" w:rsidR="0035422A" w:rsidRDefault="0035422A" w:rsidP="0035422A">
      <w:pPr>
        <w:pStyle w:val="NormalWeb"/>
        <w:rPr>
          <w:rStyle w:val="Strong"/>
          <w:rFonts w:ascii="Calibri" w:eastAsiaTheme="majorEastAsia" w:hAnsi="Calibri" w:cs="Calibri"/>
        </w:rPr>
      </w:pPr>
      <w:r w:rsidRPr="007A36E1">
        <w:rPr>
          <w:rStyle w:val="Strong"/>
          <w:rFonts w:ascii="Calibri" w:eastAsiaTheme="majorEastAsia" w:hAnsi="Calibri" w:cs="Calibri"/>
        </w:rPr>
        <w:t>Beef and Bean Chilli with Basmati Rice</w:t>
      </w:r>
    </w:p>
    <w:p w14:paraId="787FAB9F" w14:textId="77777777" w:rsidR="0035422A" w:rsidRPr="007A36E1" w:rsidRDefault="0035422A" w:rsidP="0035422A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beef and bean chilli provides 209kcal. </w:t>
      </w:r>
      <w:r w:rsidRPr="007A36E1">
        <w:rPr>
          <w:rFonts w:ascii="Calibri" w:hAnsi="Calibri" w:cs="Calibri"/>
        </w:rPr>
        <w:t xml:space="preserve">It’s </w:t>
      </w:r>
      <w:r w:rsidRPr="007A36E1">
        <w:rPr>
          <w:rStyle w:val="Strong"/>
          <w:rFonts w:ascii="Calibri" w:eastAsiaTheme="majorEastAsia" w:hAnsi="Calibri" w:cs="Calibri"/>
          <w:b w:val="0"/>
          <w:bCs w:val="0"/>
        </w:rPr>
        <w:t>low in sugar</w:t>
      </w:r>
      <w:r w:rsidRPr="007A36E1">
        <w:rPr>
          <w:rFonts w:ascii="Calibri" w:hAnsi="Calibri" w:cs="Calibri"/>
          <w:b/>
          <w:bCs/>
        </w:rPr>
        <w:t xml:space="preserve"> </w:t>
      </w:r>
      <w:r w:rsidRPr="007A36E1">
        <w:rPr>
          <w:rFonts w:ascii="Calibri" w:hAnsi="Calibri" w:cs="Calibri"/>
        </w:rPr>
        <w:t>(1.9g),</w:t>
      </w:r>
      <w:r w:rsidRPr="007A36E1">
        <w:rPr>
          <w:rFonts w:ascii="Calibri" w:hAnsi="Calibri" w:cs="Calibri"/>
          <w:b/>
          <w:bCs/>
        </w:rPr>
        <w:t xml:space="preserve"> </w:t>
      </w:r>
      <w:r w:rsidRPr="007A36E1">
        <w:rPr>
          <w:rStyle w:val="Strong"/>
          <w:rFonts w:ascii="Calibri" w:eastAsiaTheme="majorEastAsia" w:hAnsi="Calibri" w:cs="Calibri"/>
          <w:b w:val="0"/>
          <w:bCs w:val="0"/>
        </w:rPr>
        <w:t>low in salt</w:t>
      </w:r>
      <w:r w:rsidRPr="007A36E1">
        <w:rPr>
          <w:rFonts w:ascii="Calibri" w:hAnsi="Calibri" w:cs="Calibri"/>
          <w:b/>
          <w:bCs/>
        </w:rPr>
        <w:t xml:space="preserve">, </w:t>
      </w:r>
      <w:r w:rsidRPr="007A36E1">
        <w:rPr>
          <w:rFonts w:ascii="Calibri" w:hAnsi="Calibri" w:cs="Calibri"/>
        </w:rPr>
        <w:t>and includes</w:t>
      </w:r>
      <w:r w:rsidRPr="007A36E1">
        <w:rPr>
          <w:rFonts w:ascii="Calibri" w:hAnsi="Calibri" w:cs="Calibri"/>
          <w:b/>
          <w:bCs/>
        </w:rPr>
        <w:t xml:space="preserve"> </w:t>
      </w:r>
      <w:r w:rsidRPr="003E5C07">
        <w:rPr>
          <w:rStyle w:val="Strong"/>
          <w:rFonts w:ascii="Calibri" w:eastAsiaTheme="majorEastAsia" w:hAnsi="Calibri" w:cs="Calibri"/>
          <w:b w:val="0"/>
          <w:bCs w:val="0"/>
        </w:rPr>
        <w:t>15g of protein</w:t>
      </w:r>
      <w:r w:rsidRPr="003E5C07">
        <w:rPr>
          <w:rFonts w:ascii="Calibri" w:hAnsi="Calibri" w:cs="Calibri"/>
        </w:rPr>
        <w:t xml:space="preserve"> and 3.3</w:t>
      </w:r>
      <w:r w:rsidRPr="003E5C07">
        <w:rPr>
          <w:rStyle w:val="Strong"/>
          <w:rFonts w:ascii="Calibri" w:eastAsiaTheme="majorEastAsia" w:hAnsi="Calibri" w:cs="Calibri"/>
          <w:b w:val="0"/>
          <w:bCs w:val="0"/>
        </w:rPr>
        <w:t>g of fibre</w:t>
      </w:r>
      <w:r w:rsidRPr="003E5C07">
        <w:rPr>
          <w:rFonts w:ascii="Calibri" w:hAnsi="Calibri" w:cs="Calibri"/>
        </w:rPr>
        <w:t>, ticking key nutritional boxes. The inclusion of beans supports updated dietary guidelines of at least 1 portion of vegetables.</w:t>
      </w:r>
      <w:r>
        <w:rPr>
          <w:rFonts w:ascii="Calibri" w:hAnsi="Calibri" w:cs="Calibri"/>
        </w:rPr>
        <w:t xml:space="preserve"> </w:t>
      </w:r>
    </w:p>
    <w:p w14:paraId="706E716E" w14:textId="2A7EFBBC" w:rsidR="0035422A" w:rsidRDefault="0035422A" w:rsidP="0035422A">
      <w:pPr>
        <w:pStyle w:val="NormalWeb"/>
        <w:rPr>
          <w:rStyle w:val="Strong"/>
          <w:rFonts w:ascii="Calibri" w:eastAsiaTheme="majorEastAsia" w:hAnsi="Calibri" w:cs="Calibri"/>
        </w:rPr>
      </w:pPr>
      <w:r>
        <w:rPr>
          <w:rStyle w:val="Strong"/>
          <w:rFonts w:ascii="Calibri" w:eastAsiaTheme="majorEastAsia" w:hAnsi="Calibri" w:cs="Calibri"/>
        </w:rPr>
        <w:t xml:space="preserve">Watermelon, Plum and Pineapple cocktail </w:t>
      </w:r>
    </w:p>
    <w:p w14:paraId="131C82FE" w14:textId="103A300E" w:rsidR="005E7FAC" w:rsidRPr="005E7FAC" w:rsidRDefault="005E7FAC" w:rsidP="0035422A">
      <w:pPr>
        <w:pStyle w:val="NormalWeb"/>
        <w:rPr>
          <w:rStyle w:val="Strong"/>
          <w:rFonts w:ascii="Calibri" w:eastAsiaTheme="majorEastAsia" w:hAnsi="Calibri" w:cs="Calibri"/>
        </w:rPr>
      </w:pPr>
      <w:r w:rsidRPr="005E7FAC">
        <w:rPr>
          <w:rFonts w:ascii="Calibri" w:eastAsiaTheme="majorEastAsia" w:hAnsi="Calibri" w:cs="Calibri"/>
        </w:rPr>
        <w:t>This fresh fruit dessert is a great choice, contributing to approximately two of the recommended five-a-day portions depending on the serving size. It is medium in sugar</w:t>
      </w:r>
      <w:r w:rsidR="007B16B5">
        <w:rPr>
          <w:rFonts w:ascii="Calibri" w:eastAsiaTheme="majorEastAsia" w:hAnsi="Calibri" w:cs="Calibri"/>
        </w:rPr>
        <w:t>*</w:t>
      </w:r>
      <w:r w:rsidRPr="005E7FAC">
        <w:rPr>
          <w:rFonts w:ascii="Calibri" w:eastAsiaTheme="majorEastAsia" w:hAnsi="Calibri" w:cs="Calibri"/>
        </w:rPr>
        <w:t xml:space="preserve"> and fits well within nutritional guidelines.</w:t>
      </w:r>
    </w:p>
    <w:p w14:paraId="42D47107" w14:textId="0F1A75F5" w:rsidR="00B52BF0" w:rsidRDefault="00B52BF0" w:rsidP="0035422A">
      <w:pPr>
        <w:pStyle w:val="NormalWeb"/>
        <w:rPr>
          <w:rStyle w:val="Strong"/>
          <w:rFonts w:ascii="Calibri" w:eastAsiaTheme="majorEastAsia" w:hAnsi="Calibri" w:cs="Calibri"/>
        </w:rPr>
      </w:pPr>
      <w:r>
        <w:rPr>
          <w:rStyle w:val="Strong"/>
          <w:rFonts w:ascii="Calibri" w:eastAsiaTheme="majorEastAsia" w:hAnsi="Calibri" w:cs="Calibri"/>
        </w:rPr>
        <w:t xml:space="preserve">Sweet Potato and carrot soup </w:t>
      </w:r>
      <w:r w:rsidR="008A64D5">
        <w:rPr>
          <w:rStyle w:val="Strong"/>
          <w:rFonts w:ascii="Calibri" w:eastAsiaTheme="majorEastAsia" w:hAnsi="Calibri" w:cs="Calibri"/>
        </w:rPr>
        <w:t xml:space="preserve">with buttered roll </w:t>
      </w:r>
    </w:p>
    <w:p w14:paraId="797CCC78" w14:textId="4D1A97B1" w:rsidR="00B75C8E" w:rsidRPr="00B75C8E" w:rsidRDefault="00B75C8E" w:rsidP="0035422A">
      <w:pPr>
        <w:pStyle w:val="NormalWeb"/>
        <w:rPr>
          <w:rStyle w:val="Strong"/>
          <w:rFonts w:ascii="Calibri" w:eastAsiaTheme="majorEastAsia" w:hAnsi="Calibri" w:cs="Calibri"/>
        </w:rPr>
      </w:pPr>
      <w:r w:rsidRPr="00B75C8E">
        <w:rPr>
          <w:rFonts w:ascii="Calibri" w:eastAsiaTheme="majorEastAsia" w:hAnsi="Calibri" w:cs="Calibri"/>
        </w:rPr>
        <w:t>This soup is low in sugar</w:t>
      </w:r>
      <w:r w:rsidR="007B16B5">
        <w:rPr>
          <w:rFonts w:ascii="Calibri" w:eastAsiaTheme="majorEastAsia" w:hAnsi="Calibri" w:cs="Calibri"/>
        </w:rPr>
        <w:t>*</w:t>
      </w:r>
      <w:r w:rsidRPr="00B75C8E">
        <w:rPr>
          <w:rFonts w:ascii="Calibri" w:eastAsiaTheme="majorEastAsia" w:hAnsi="Calibri" w:cs="Calibri"/>
        </w:rPr>
        <w:t xml:space="preserve"> and provides 5.6g of fibre and 5.1g of protein per portion. It is high in vitamin A and offers a balanced, nutritious choice for high tea.</w:t>
      </w:r>
    </w:p>
    <w:p w14:paraId="712A3988" w14:textId="6AFB7458" w:rsidR="0035422A" w:rsidRDefault="0035422A" w:rsidP="0035422A">
      <w:pPr>
        <w:pStyle w:val="NormalWeb"/>
        <w:rPr>
          <w:rStyle w:val="Strong"/>
          <w:rFonts w:ascii="Calibri" w:eastAsiaTheme="majorEastAsia" w:hAnsi="Calibri" w:cs="Calibri"/>
        </w:rPr>
      </w:pPr>
      <w:r>
        <w:rPr>
          <w:rStyle w:val="Strong"/>
          <w:rFonts w:ascii="Calibri" w:eastAsiaTheme="majorEastAsia" w:hAnsi="Calibri" w:cs="Calibri"/>
        </w:rPr>
        <w:t xml:space="preserve">Natural yoghurt with blueberry puree </w:t>
      </w:r>
    </w:p>
    <w:p w14:paraId="2425B9D3" w14:textId="77777777" w:rsidR="00B11AF5" w:rsidRDefault="00B11AF5" w:rsidP="00B11AF5">
      <w:pPr>
        <w:rPr>
          <w:rFonts w:ascii="Calibri" w:hAnsi="Calibri" w:cs="Calibri"/>
        </w:rPr>
      </w:pPr>
      <w:r w:rsidRPr="000F11BF">
        <w:rPr>
          <w:rFonts w:ascii="Calibri" w:hAnsi="Calibri" w:cs="Calibri"/>
        </w:rPr>
        <w:t xml:space="preserve">Natural yoghurt with blueberry puree is a suitable dessert </w:t>
      </w:r>
      <w:r>
        <w:rPr>
          <w:rFonts w:ascii="Calibri" w:hAnsi="Calibri" w:cs="Calibri"/>
        </w:rPr>
        <w:t>with</w:t>
      </w:r>
      <w:r w:rsidRPr="000F11BF">
        <w:rPr>
          <w:rFonts w:ascii="Calibri" w:hAnsi="Calibri" w:cs="Calibri"/>
        </w:rPr>
        <w:t xml:space="preserve"> fresh or frozen blueberries are mashed in. This avoids classification as a free sugar and helps retain the fibre. </w:t>
      </w:r>
    </w:p>
    <w:p w14:paraId="245D5853" w14:textId="77777777" w:rsidR="007B16B5" w:rsidRDefault="007B16B5" w:rsidP="00B11AF5">
      <w:pPr>
        <w:rPr>
          <w:rFonts w:ascii="Calibri" w:hAnsi="Calibri" w:cs="Calibri"/>
        </w:rPr>
      </w:pPr>
    </w:p>
    <w:p w14:paraId="4F2D907A" w14:textId="3A6E54EE" w:rsidR="007B16B5" w:rsidRPr="007B16B5" w:rsidRDefault="007B16B5" w:rsidP="007B16B5">
      <w:pPr>
        <w:rPr>
          <w:rFonts w:ascii="Calibri" w:hAnsi="Calibri" w:cs="Calibri"/>
        </w:rPr>
      </w:pPr>
      <w:r>
        <w:rPr>
          <w:rFonts w:ascii="Calibri" w:hAnsi="Calibri" w:cs="Calibri"/>
        </w:rPr>
        <w:t>*Naturally occurring sugar in the food ingredient itself, not added sugar</w:t>
      </w:r>
    </w:p>
    <w:sectPr w:rsidR="007B16B5" w:rsidRPr="007B16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95FC1"/>
    <w:multiLevelType w:val="hybridMultilevel"/>
    <w:tmpl w:val="D30E6CF4"/>
    <w:lvl w:ilvl="0" w:tplc="DF8EF94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160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2A"/>
    <w:rsid w:val="000D657C"/>
    <w:rsid w:val="000E7D09"/>
    <w:rsid w:val="00101B28"/>
    <w:rsid w:val="00117587"/>
    <w:rsid w:val="001514EB"/>
    <w:rsid w:val="00156BD2"/>
    <w:rsid w:val="00182827"/>
    <w:rsid w:val="00186A29"/>
    <w:rsid w:val="001F1FC7"/>
    <w:rsid w:val="00256948"/>
    <w:rsid w:val="0027298B"/>
    <w:rsid w:val="002C08B2"/>
    <w:rsid w:val="002C402A"/>
    <w:rsid w:val="002E166D"/>
    <w:rsid w:val="002F07E5"/>
    <w:rsid w:val="00305EEB"/>
    <w:rsid w:val="0035422A"/>
    <w:rsid w:val="0036403B"/>
    <w:rsid w:val="003A46B5"/>
    <w:rsid w:val="003C1D46"/>
    <w:rsid w:val="003E305E"/>
    <w:rsid w:val="003F4587"/>
    <w:rsid w:val="0041137D"/>
    <w:rsid w:val="00416E1C"/>
    <w:rsid w:val="00443092"/>
    <w:rsid w:val="004801FE"/>
    <w:rsid w:val="00493946"/>
    <w:rsid w:val="004C04E1"/>
    <w:rsid w:val="004C4434"/>
    <w:rsid w:val="004D438B"/>
    <w:rsid w:val="004F18C2"/>
    <w:rsid w:val="00544F4B"/>
    <w:rsid w:val="00576C1F"/>
    <w:rsid w:val="005A1791"/>
    <w:rsid w:val="005A6B94"/>
    <w:rsid w:val="005A7642"/>
    <w:rsid w:val="005C7520"/>
    <w:rsid w:val="005D0875"/>
    <w:rsid w:val="005D722D"/>
    <w:rsid w:val="005E7FAC"/>
    <w:rsid w:val="005F0F23"/>
    <w:rsid w:val="005F6E90"/>
    <w:rsid w:val="00621B8F"/>
    <w:rsid w:val="006331B2"/>
    <w:rsid w:val="00635D1E"/>
    <w:rsid w:val="006A2016"/>
    <w:rsid w:val="006A738C"/>
    <w:rsid w:val="006B527D"/>
    <w:rsid w:val="006B55DA"/>
    <w:rsid w:val="006C04F4"/>
    <w:rsid w:val="006C31B5"/>
    <w:rsid w:val="006E2999"/>
    <w:rsid w:val="006E7B29"/>
    <w:rsid w:val="0071569C"/>
    <w:rsid w:val="00727936"/>
    <w:rsid w:val="00733DEF"/>
    <w:rsid w:val="00736123"/>
    <w:rsid w:val="00773FAB"/>
    <w:rsid w:val="007768CD"/>
    <w:rsid w:val="007A08F2"/>
    <w:rsid w:val="007A6BE9"/>
    <w:rsid w:val="007B16B5"/>
    <w:rsid w:val="00876A83"/>
    <w:rsid w:val="0088484E"/>
    <w:rsid w:val="00893A3E"/>
    <w:rsid w:val="00895306"/>
    <w:rsid w:val="008A64D5"/>
    <w:rsid w:val="008A655E"/>
    <w:rsid w:val="008B7554"/>
    <w:rsid w:val="008C38CD"/>
    <w:rsid w:val="008C68A9"/>
    <w:rsid w:val="008E78F4"/>
    <w:rsid w:val="00914466"/>
    <w:rsid w:val="0092678B"/>
    <w:rsid w:val="00974624"/>
    <w:rsid w:val="009B440B"/>
    <w:rsid w:val="009E7C75"/>
    <w:rsid w:val="00A33C96"/>
    <w:rsid w:val="00A97B16"/>
    <w:rsid w:val="00AA56A0"/>
    <w:rsid w:val="00AC2F8F"/>
    <w:rsid w:val="00B00EDF"/>
    <w:rsid w:val="00B05021"/>
    <w:rsid w:val="00B11AF5"/>
    <w:rsid w:val="00B13100"/>
    <w:rsid w:val="00B13CEB"/>
    <w:rsid w:val="00B318F2"/>
    <w:rsid w:val="00B35670"/>
    <w:rsid w:val="00B42866"/>
    <w:rsid w:val="00B52BF0"/>
    <w:rsid w:val="00B75C8E"/>
    <w:rsid w:val="00B80E86"/>
    <w:rsid w:val="00B878A7"/>
    <w:rsid w:val="00BA014C"/>
    <w:rsid w:val="00BA4E57"/>
    <w:rsid w:val="00BB249B"/>
    <w:rsid w:val="00BB266C"/>
    <w:rsid w:val="00BC420B"/>
    <w:rsid w:val="00BE569C"/>
    <w:rsid w:val="00BF72B4"/>
    <w:rsid w:val="00C046EF"/>
    <w:rsid w:val="00C5178E"/>
    <w:rsid w:val="00C63331"/>
    <w:rsid w:val="00C77611"/>
    <w:rsid w:val="00CB3A04"/>
    <w:rsid w:val="00CC7262"/>
    <w:rsid w:val="00CE6FF2"/>
    <w:rsid w:val="00D06502"/>
    <w:rsid w:val="00D15DFC"/>
    <w:rsid w:val="00D316FA"/>
    <w:rsid w:val="00D31F77"/>
    <w:rsid w:val="00D33CF9"/>
    <w:rsid w:val="00D64ED5"/>
    <w:rsid w:val="00D75CDC"/>
    <w:rsid w:val="00D904CD"/>
    <w:rsid w:val="00D949CD"/>
    <w:rsid w:val="00DC1AB8"/>
    <w:rsid w:val="00DE273F"/>
    <w:rsid w:val="00DE78EB"/>
    <w:rsid w:val="00E05C82"/>
    <w:rsid w:val="00E3282A"/>
    <w:rsid w:val="00E629C0"/>
    <w:rsid w:val="00E77A09"/>
    <w:rsid w:val="00E95493"/>
    <w:rsid w:val="00EC323F"/>
    <w:rsid w:val="00EF27CA"/>
    <w:rsid w:val="00EF4AEC"/>
    <w:rsid w:val="00F40E52"/>
    <w:rsid w:val="00F63F9B"/>
    <w:rsid w:val="00F66134"/>
    <w:rsid w:val="00F676D0"/>
    <w:rsid w:val="00F73459"/>
    <w:rsid w:val="00F904E1"/>
    <w:rsid w:val="00FD5148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3D37F"/>
  <w15:chartTrackingRefBased/>
  <w15:docId w15:val="{F873D240-4553-4A38-A47B-FC185C65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22A"/>
  </w:style>
  <w:style w:type="paragraph" w:styleId="Heading1">
    <w:name w:val="heading 1"/>
    <w:basedOn w:val="Normal"/>
    <w:next w:val="Normal"/>
    <w:link w:val="Heading1Char"/>
    <w:uiPriority w:val="9"/>
    <w:qFormat/>
    <w:rsid w:val="00354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2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2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2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2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22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54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542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Shafqat</dc:creator>
  <cp:keywords/>
  <dc:description/>
  <cp:lastModifiedBy>Dylan Owen</cp:lastModifiedBy>
  <cp:revision>2</cp:revision>
  <dcterms:created xsi:type="dcterms:W3CDTF">2025-12-09T09:12:00Z</dcterms:created>
  <dcterms:modified xsi:type="dcterms:W3CDTF">2025-12-09T09:12:00Z</dcterms:modified>
</cp:coreProperties>
</file>